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бизнес-модели / Modern business models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2EF2E0C" w:rsidR="00C52FB4" w:rsidRPr="00352B6F" w:rsidRDefault="00505789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Бизнес-аналитика и финансовые стратегии /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Business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Analytics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Financial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Strategies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87AAA5" w:rsidR="00A77598" w:rsidRPr="00505789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12434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C3F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3F85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C3F85">
              <w:rPr>
                <w:rFonts w:ascii="Times New Roman" w:hAnsi="Times New Roman" w:cs="Times New Roman"/>
                <w:sz w:val="20"/>
                <w:szCs w:val="20"/>
              </w:rPr>
              <w:t>, Костин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18C13A" w:rsidR="004475DA" w:rsidRPr="00934F5B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124341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F90A21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0B5EA6B" w:rsidR="00D75436" w:rsidRDefault="00C763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A097344" w:rsidR="00D75436" w:rsidRDefault="00C763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27DCCE3" w:rsidR="00D75436" w:rsidRDefault="00C763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FB63382" w:rsidR="00D75436" w:rsidRDefault="00C763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17654F5" w:rsidR="00D75436" w:rsidRDefault="00C76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AE7AF5D" w:rsidR="00D75436" w:rsidRDefault="00C76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2D621F8" w:rsidR="00D75436" w:rsidRDefault="00C76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A7467E1" w:rsidR="00D75436" w:rsidRDefault="00C763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B3811FC" w:rsidR="00D75436" w:rsidRDefault="00C763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7109248" w:rsidR="00D75436" w:rsidRDefault="00C763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7EADAA7" w:rsidR="00D75436" w:rsidRDefault="00C763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C45159E" w:rsidR="00D75436" w:rsidRDefault="00C76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42635A" w:rsidR="00D75436" w:rsidRDefault="00C76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94F991C" w:rsidR="00D75436" w:rsidRDefault="00C76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ADF2CD6" w:rsidR="00D75436" w:rsidRDefault="00C76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D694AAA" w:rsidR="00D75436" w:rsidRDefault="00C76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EEE5E03" w:rsidR="00D75436" w:rsidRDefault="00C763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57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1559E53" w:rsidR="00751095" w:rsidRDefault="00751095" w:rsidP="003C3F8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6721327" w14:textId="77777777" w:rsidR="003C3F85" w:rsidRPr="003C3F85" w:rsidRDefault="003C3F85" w:rsidP="003C3F8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C3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Всестороннее понимание международной экономической и финансовой среды и анализ оптимальных бизнес-моделей современных ТНК.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0578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Современные бизнес-модели / Modern business models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2623"/>
        <w:gridCol w:w="4815"/>
      </w:tblGrid>
      <w:tr w:rsidR="00751095" w:rsidRPr="003C3F85" w14:paraId="456F168A" w14:textId="77777777" w:rsidTr="005D2EF9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C3F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3F8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C3F8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3F8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C3F8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3F8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C3F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C3F85" w14:paraId="15D0A9B4" w14:textId="77777777" w:rsidTr="005D2EF9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62EA6D63" w:rsidR="00751095" w:rsidRPr="003C3F85" w:rsidRDefault="00FD518F" w:rsidP="003C3F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C3F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3F85">
              <w:rPr>
                <w:rFonts w:ascii="Times New Roman" w:hAnsi="Times New Roman" w:cs="Times New Roman"/>
                <w:lang w:bidi="ru-RU"/>
              </w:rPr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C3F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3F85">
              <w:rPr>
                <w:rFonts w:ascii="Times New Roman" w:hAnsi="Times New Roman" w:cs="Times New Roman"/>
              </w:rPr>
              <w:t>основные положения бизнес-планирования и методологию управления рисками.</w:t>
            </w:r>
            <w:r w:rsidRPr="003C3F8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C3F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3F85">
              <w:rPr>
                <w:rFonts w:ascii="Times New Roman" w:hAnsi="Times New Roman" w:cs="Times New Roman"/>
              </w:rPr>
              <w:t>использовать современные модели управления, направленные на максимизацию акционерной стоимости международных корпораций</w:t>
            </w:r>
            <w:r w:rsidRPr="003C3F8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C3F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3F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3F85">
              <w:rPr>
                <w:rFonts w:ascii="Times New Roman" w:hAnsi="Times New Roman" w:cs="Times New Roman"/>
              </w:rPr>
              <w:t>навыками подготовки инновационных бизнес-моделей на основе современных цифровых разработок и решений</w:t>
            </w:r>
            <w:r w:rsidRPr="003C3F8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C3F85" w14:paraId="36A27732" w14:textId="77777777" w:rsidTr="005D2EF9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41BE2" w14:textId="038D6864" w:rsidR="00751095" w:rsidRPr="003C3F85" w:rsidRDefault="00FD518F" w:rsidP="003C3F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E6C7E" w14:textId="77777777" w:rsidR="00751095" w:rsidRPr="003C3F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3F85">
              <w:rPr>
                <w:rFonts w:ascii="Times New Roman" w:hAnsi="Times New Roman" w:cs="Times New Roman"/>
                <w:lang w:bidi="ru-RU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4EAE0" w14:textId="77777777" w:rsidR="00751095" w:rsidRPr="003C3F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3F85">
              <w:rPr>
                <w:rFonts w:ascii="Times New Roman" w:hAnsi="Times New Roman" w:cs="Times New Roman"/>
              </w:rPr>
              <w:t>основы бизнес-планирования, формирования бизнес-планов и питч-деков.</w:t>
            </w:r>
            <w:r w:rsidRPr="003C3F85">
              <w:rPr>
                <w:rFonts w:ascii="Times New Roman" w:hAnsi="Times New Roman" w:cs="Times New Roman"/>
              </w:rPr>
              <w:t xml:space="preserve"> </w:t>
            </w:r>
          </w:p>
          <w:p w14:paraId="036369B2" w14:textId="77777777" w:rsidR="00751095" w:rsidRPr="003C3F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3F85">
              <w:rPr>
                <w:rFonts w:ascii="Times New Roman" w:hAnsi="Times New Roman" w:cs="Times New Roman"/>
              </w:rPr>
              <w:t>применять на практике современные техники и методики сбора данных для оптимизации работы международных предприятий</w:t>
            </w:r>
            <w:r w:rsidRPr="003C3F85">
              <w:rPr>
                <w:rFonts w:ascii="Times New Roman" w:hAnsi="Times New Roman" w:cs="Times New Roman"/>
              </w:rPr>
              <w:t xml:space="preserve">. </w:t>
            </w:r>
          </w:p>
          <w:p w14:paraId="17DA8EBC" w14:textId="77777777" w:rsidR="00751095" w:rsidRPr="003C3F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3F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3F85">
              <w:rPr>
                <w:rFonts w:ascii="Times New Roman" w:hAnsi="Times New Roman" w:cs="Times New Roman"/>
              </w:rPr>
              <w:t>навыками разработки бизнес-планов и питч-деков для поступательного развития современных международных корпораций</w:t>
            </w:r>
            <w:r w:rsidRPr="003C3F8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C3F85" w14:paraId="1BCF6B43" w14:textId="77777777" w:rsidTr="005D2EF9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39C26" w14:textId="77777777" w:rsidR="00751095" w:rsidRPr="003C3F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</w:rPr>
              <w:t>ПК-4 - Способен разработать финансовый план для клиента и целевой инвестиционной портфель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A0F43" w14:textId="77777777" w:rsidR="00751095" w:rsidRPr="003C3F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3F85">
              <w:rPr>
                <w:rFonts w:ascii="Times New Roman" w:hAnsi="Times New Roman" w:cs="Times New Roman"/>
                <w:lang w:bidi="ru-RU"/>
              </w:rPr>
              <w:t>ПК-4.1 - Проводит анализ внешней среды и разрабатывает бизнес-модели для международных рынков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82C51" w14:textId="77777777" w:rsidR="00751095" w:rsidRPr="003C3F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3F85">
              <w:rPr>
                <w:rFonts w:ascii="Times New Roman" w:hAnsi="Times New Roman" w:cs="Times New Roman"/>
              </w:rPr>
              <w:t>основы финансового планирования.</w:t>
            </w:r>
            <w:r w:rsidRPr="003C3F85">
              <w:rPr>
                <w:rFonts w:ascii="Times New Roman" w:hAnsi="Times New Roman" w:cs="Times New Roman"/>
              </w:rPr>
              <w:t xml:space="preserve"> </w:t>
            </w:r>
          </w:p>
          <w:p w14:paraId="42091B5B" w14:textId="77777777" w:rsidR="00751095" w:rsidRPr="003C3F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3F85">
              <w:rPr>
                <w:rFonts w:ascii="Times New Roman" w:hAnsi="Times New Roman" w:cs="Times New Roman"/>
              </w:rPr>
              <w:t>разрабатывать индивидуальный финансовый план и оптимальный инвестиционный портфель для клиента</w:t>
            </w:r>
            <w:r w:rsidRPr="003C3F85">
              <w:rPr>
                <w:rFonts w:ascii="Times New Roman" w:hAnsi="Times New Roman" w:cs="Times New Roman"/>
              </w:rPr>
              <w:t xml:space="preserve">. </w:t>
            </w:r>
          </w:p>
          <w:p w14:paraId="726B5CAE" w14:textId="77777777" w:rsidR="00751095" w:rsidRPr="003C3F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3F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3F85">
              <w:rPr>
                <w:rFonts w:ascii="Times New Roman" w:hAnsi="Times New Roman" w:cs="Times New Roman"/>
              </w:rPr>
              <w:t>навыками анализа внешней среды и разработки бизнес-моделей для международных рынков</w:t>
            </w:r>
            <w:r w:rsidRPr="003C3F8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C3F8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4583"/>
        <w:gridCol w:w="726"/>
        <w:gridCol w:w="740"/>
        <w:gridCol w:w="728"/>
        <w:gridCol w:w="722"/>
      </w:tblGrid>
      <w:tr w:rsidR="005B37A7" w:rsidRPr="005D2EF9" w14:paraId="3C8BF9B1" w14:textId="77777777" w:rsidTr="005D2EF9">
        <w:trPr>
          <w:trHeight w:val="331"/>
        </w:trPr>
        <w:tc>
          <w:tcPr>
            <w:tcW w:w="1311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D2EF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D2EF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255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D2EF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D2EF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D2EF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D2EF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D2EF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D2EF9">
              <w:rPr>
                <w:rFonts w:ascii="Times New Roman" w:hAnsi="Times New Roman" w:cs="Times New Roman"/>
                <w:b/>
              </w:rPr>
              <w:t>(ак</w:t>
            </w:r>
            <w:r w:rsidR="00AE2B1A" w:rsidRPr="005D2EF9">
              <w:rPr>
                <w:rFonts w:ascii="Times New Roman" w:hAnsi="Times New Roman" w:cs="Times New Roman"/>
                <w:b/>
              </w:rPr>
              <w:t>адемические</w:t>
            </w:r>
            <w:r w:rsidRPr="005D2EF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D2EF9" w14:paraId="568F56F7" w14:textId="77777777" w:rsidTr="005D2EF9">
        <w:trPr>
          <w:trHeight w:val="300"/>
        </w:trPr>
        <w:tc>
          <w:tcPr>
            <w:tcW w:w="1311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D2E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5" w:type="pct"/>
            <w:vMerge/>
            <w:shd w:val="clear" w:color="auto" w:fill="auto"/>
          </w:tcPr>
          <w:p w14:paraId="6CE27F1B" w14:textId="77777777" w:rsidR="000B317E" w:rsidRPr="005D2E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D2E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D2EF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D2E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D2E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D2EF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D2EF9" w14:paraId="48EF2691" w14:textId="77777777" w:rsidTr="005D2EF9">
        <w:trPr>
          <w:trHeight w:val="463"/>
        </w:trPr>
        <w:tc>
          <w:tcPr>
            <w:tcW w:w="1311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D2E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5" w:type="pct"/>
            <w:vMerge/>
            <w:shd w:val="clear" w:color="auto" w:fill="auto"/>
          </w:tcPr>
          <w:p w14:paraId="6CCDACC9" w14:textId="77777777" w:rsidR="004475DA" w:rsidRPr="005D2E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A7D4F04" w14:textId="483322DF" w:rsidR="004475DA" w:rsidRPr="005D2E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D2EF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D2E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D2EF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D2EF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D2EF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D2E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D2EF9" w14:paraId="748498C4" w14:textId="77777777" w:rsidTr="005D2EF9">
        <w:trPr>
          <w:trHeight w:val="283"/>
        </w:trPr>
        <w:tc>
          <w:tcPr>
            <w:tcW w:w="1311" w:type="pct"/>
            <w:shd w:val="clear" w:color="auto" w:fill="auto"/>
            <w:vAlign w:val="center"/>
          </w:tcPr>
          <w:p w14:paraId="5D6E08B7" w14:textId="2FA1B7AD" w:rsidR="004475DA" w:rsidRPr="005D2E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Тема 1. Основы формирования международных стратегий в бизнесе: предпосылки появления технологий оптимизации доходов и расходов, их развитие и применение в международном бизнесе.</w:t>
            </w:r>
          </w:p>
        </w:tc>
        <w:tc>
          <w:tcPr>
            <w:tcW w:w="2255" w:type="pct"/>
            <w:shd w:val="clear" w:color="auto" w:fill="auto"/>
          </w:tcPr>
          <w:p w14:paraId="39EE40A9" w14:textId="6A1029DB" w:rsidR="004475DA" w:rsidRPr="005D2E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D2EF9">
              <w:rPr>
                <w:sz w:val="22"/>
                <w:szCs w:val="22"/>
                <w:lang w:bidi="ru-RU"/>
              </w:rPr>
              <w:t>Основные источники по изучению международных стратегий компании: экономические и статистические материалы, документы финансовой отчетности транснациональных корпораций и других международных организаций; возможность использования интернета для получения информации о международных компаниях.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15145B2" w14:textId="0922B7BD" w:rsidR="004475DA" w:rsidRPr="005D2E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D2E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D2E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D2E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D2EF9" w14:paraId="7D3CB1B3" w14:textId="77777777" w:rsidTr="005D2EF9">
        <w:trPr>
          <w:trHeight w:val="283"/>
        </w:trPr>
        <w:tc>
          <w:tcPr>
            <w:tcW w:w="1311" w:type="pct"/>
            <w:shd w:val="clear" w:color="auto" w:fill="auto"/>
            <w:vAlign w:val="center"/>
          </w:tcPr>
          <w:p w14:paraId="7F529A1D" w14:textId="77777777" w:rsidR="004475DA" w:rsidRPr="005D2E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Тема 2. Основы бизнес-моделирования и способы оптимального использования соответствующих бизнес-моделей в международном бизнесе.</w:t>
            </w:r>
          </w:p>
        </w:tc>
        <w:tc>
          <w:tcPr>
            <w:tcW w:w="2255" w:type="pct"/>
            <w:shd w:val="clear" w:color="auto" w:fill="auto"/>
          </w:tcPr>
          <w:p w14:paraId="1EEF5441" w14:textId="77777777" w:rsidR="004475DA" w:rsidRPr="005D2E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D2EF9">
              <w:rPr>
                <w:sz w:val="22"/>
                <w:szCs w:val="22"/>
                <w:lang w:bidi="ru-RU"/>
              </w:rPr>
              <w:t>История возникновения бизнес-моделирования. Выбор и использование оптимальных бизнес-моделей как основное условие повышения конкурентоспособности и успешного развития предприятий международного бизнеса. Анализ технологии ревеню-менеджмента c позиции повышения жизнеспособности международного предприятия и увеличения прибыли: операции сбора соответствующих данных, их анализ, оптимизация и контроль. Достижение оптимального соотношения между спросом на услуги и предложением.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E80160E" w14:textId="77777777" w:rsidR="004475DA" w:rsidRPr="005D2E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DB0C1F" w14:textId="77777777" w:rsidR="004475DA" w:rsidRPr="005D2E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6CF6D3" w14:textId="77777777" w:rsidR="004475DA" w:rsidRPr="005D2E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45D657" w14:textId="77777777" w:rsidR="004475DA" w:rsidRPr="005D2E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D2EF9" w14:paraId="396B70FA" w14:textId="77777777" w:rsidTr="005D2EF9">
        <w:trPr>
          <w:trHeight w:val="283"/>
        </w:trPr>
        <w:tc>
          <w:tcPr>
            <w:tcW w:w="1311" w:type="pct"/>
            <w:shd w:val="clear" w:color="auto" w:fill="auto"/>
            <w:vAlign w:val="center"/>
          </w:tcPr>
          <w:p w14:paraId="1C7A2806" w14:textId="77777777" w:rsidR="004475DA" w:rsidRPr="005D2E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Тема 3. Клиенты, товары/услуги и их продвижение. Ценовая политика.</w:t>
            </w:r>
          </w:p>
        </w:tc>
        <w:tc>
          <w:tcPr>
            <w:tcW w:w="2255" w:type="pct"/>
            <w:shd w:val="clear" w:color="auto" w:fill="auto"/>
          </w:tcPr>
          <w:p w14:paraId="155E3BBC" w14:textId="77777777" w:rsidR="004475DA" w:rsidRPr="005D2E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D2EF9">
              <w:rPr>
                <w:sz w:val="22"/>
                <w:szCs w:val="22"/>
                <w:lang w:bidi="ru-RU"/>
              </w:rPr>
              <w:t>Маркетинговый анализ с целью определения клиентских сегментов и продуктовой линейки. Процесс ценообразования. Принципы и алгоритмы реализации маркетинговых инструментов в организации электронной торговли и продвижения на виртуальных рынках на основе методологической платформы «ревеню менеджмент»: «интернет маркетинг»; «цифровые технологии» в продажах и продвижении; «маркетинг социальных сетей».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B264EB2" w14:textId="77777777" w:rsidR="004475DA" w:rsidRPr="005D2E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A5F3BB" w14:textId="77777777" w:rsidR="004475DA" w:rsidRPr="005D2E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42A71" w14:textId="77777777" w:rsidR="004475DA" w:rsidRPr="005D2E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D2544" w14:textId="77777777" w:rsidR="004475DA" w:rsidRPr="005D2E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D2EF9" w14:paraId="5D51B0BE" w14:textId="77777777" w:rsidTr="005D2EF9">
        <w:trPr>
          <w:trHeight w:val="283"/>
        </w:trPr>
        <w:tc>
          <w:tcPr>
            <w:tcW w:w="1311" w:type="pct"/>
            <w:shd w:val="clear" w:color="auto" w:fill="auto"/>
            <w:vAlign w:val="center"/>
          </w:tcPr>
          <w:p w14:paraId="69DA0767" w14:textId="77777777" w:rsidR="004475DA" w:rsidRPr="005D2E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Тема 4. Использование технологии оптимизации доходов и расходов в международном бизнесе: практический аспект.</w:t>
            </w:r>
          </w:p>
        </w:tc>
        <w:tc>
          <w:tcPr>
            <w:tcW w:w="2255" w:type="pct"/>
            <w:shd w:val="clear" w:color="auto" w:fill="auto"/>
          </w:tcPr>
          <w:p w14:paraId="6C5AD96D" w14:textId="77777777" w:rsidR="004475DA" w:rsidRPr="005D2E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D2EF9">
              <w:rPr>
                <w:sz w:val="22"/>
                <w:szCs w:val="22"/>
                <w:lang w:bidi="ru-RU"/>
              </w:rPr>
              <w:t>Алгоритм формирования ценовой политики международного предприятия с учетом принципов внедрения оптимальных бизнес моделей на примере международных ТНК: авиакомпании и гостиничный бизнес.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45410B9" w14:textId="77777777" w:rsidR="004475DA" w:rsidRPr="005D2E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127939" w14:textId="77777777" w:rsidR="004475DA" w:rsidRPr="005D2E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C16ED3" w14:textId="77777777" w:rsidR="004475DA" w:rsidRPr="005D2E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C57CCE" w14:textId="77777777" w:rsidR="004475DA" w:rsidRPr="005D2E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D2EF9" w14:paraId="0900E15C" w14:textId="77777777" w:rsidTr="005D2EF9">
        <w:trPr>
          <w:trHeight w:val="283"/>
        </w:trPr>
        <w:tc>
          <w:tcPr>
            <w:tcW w:w="1311" w:type="pct"/>
            <w:shd w:val="clear" w:color="auto" w:fill="auto"/>
            <w:vAlign w:val="center"/>
          </w:tcPr>
          <w:p w14:paraId="21F654EC" w14:textId="77777777" w:rsidR="004475DA" w:rsidRPr="005D2E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Тема 5. Методы и способы внедрения эффективных стратегий развития ТНК на глобальных рынках</w:t>
            </w:r>
          </w:p>
        </w:tc>
        <w:tc>
          <w:tcPr>
            <w:tcW w:w="2255" w:type="pct"/>
            <w:shd w:val="clear" w:color="auto" w:fill="auto"/>
          </w:tcPr>
          <w:p w14:paraId="0224AACB" w14:textId="77777777" w:rsidR="004475DA" w:rsidRPr="005D2E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D2EF9">
              <w:rPr>
                <w:sz w:val="22"/>
                <w:szCs w:val="22"/>
                <w:lang w:bidi="ru-RU"/>
              </w:rPr>
              <w:t>Эвристическая и эконометрическая модели инструмента «овербукинг» на основе внедрения соответствующих стратегий и технологий. Динамическое ценообразование. Поведение потребителей, соответствующий анализ и оптимизация ценовой политики. Модели стратегического управления.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3B8E50B" w14:textId="77777777" w:rsidR="004475DA" w:rsidRPr="005D2E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37B2C8" w14:textId="77777777" w:rsidR="004475DA" w:rsidRPr="005D2E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D2A70E" w14:textId="77777777" w:rsidR="004475DA" w:rsidRPr="005D2E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5F9C6D" w14:textId="77777777" w:rsidR="004475DA" w:rsidRPr="005D2E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D2EF9" w14:paraId="211448C5" w14:textId="77777777" w:rsidTr="005D2EF9">
        <w:trPr>
          <w:trHeight w:val="283"/>
        </w:trPr>
        <w:tc>
          <w:tcPr>
            <w:tcW w:w="1311" w:type="pct"/>
            <w:shd w:val="clear" w:color="auto" w:fill="auto"/>
            <w:vAlign w:val="center"/>
          </w:tcPr>
          <w:p w14:paraId="01D23F26" w14:textId="77777777" w:rsidR="004475DA" w:rsidRPr="005D2E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Тема 6. Международные стратегии в действии: на примере индустрии сервиса (международного гостиничного бизнеса, международного туристского бизнеса) и международных логистических компаний.</w:t>
            </w:r>
          </w:p>
        </w:tc>
        <w:tc>
          <w:tcPr>
            <w:tcW w:w="2255" w:type="pct"/>
            <w:shd w:val="clear" w:color="auto" w:fill="auto"/>
          </w:tcPr>
          <w:p w14:paraId="79CD352C" w14:textId="77777777" w:rsidR="004475DA" w:rsidRPr="005D2E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D2EF9">
              <w:rPr>
                <w:sz w:val="22"/>
                <w:szCs w:val="22"/>
                <w:lang w:bidi="ru-RU"/>
              </w:rPr>
              <w:t>Четыре уровня системы оптимизации для международного предприятия: на примере международного гостиничного бизнеса.  Представление и анализ бизнес-процессов на примере работы транснациональных корпораций сферы сервиса.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07DC4CF" w14:textId="77777777" w:rsidR="004475DA" w:rsidRPr="005D2E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F4124B" w14:textId="77777777" w:rsidR="004475DA" w:rsidRPr="005D2E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6E7999" w14:textId="77777777" w:rsidR="004475DA" w:rsidRPr="005D2E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BBED2" w14:textId="77777777" w:rsidR="004475DA" w:rsidRPr="005D2E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D2EF9" w14:paraId="0752D7F9" w14:textId="77777777" w:rsidTr="005D2EF9">
        <w:trPr>
          <w:trHeight w:val="283"/>
        </w:trPr>
        <w:tc>
          <w:tcPr>
            <w:tcW w:w="1311" w:type="pct"/>
            <w:shd w:val="clear" w:color="auto" w:fill="auto"/>
            <w:vAlign w:val="center"/>
          </w:tcPr>
          <w:p w14:paraId="2238762D" w14:textId="77777777" w:rsidR="004475DA" w:rsidRPr="005D2E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Тема 7.  Интерактивный проект (работа в группах) по применению соответствующих бизнес-моделей в операционной деятельности предприятия.</w:t>
            </w:r>
          </w:p>
        </w:tc>
        <w:tc>
          <w:tcPr>
            <w:tcW w:w="2255" w:type="pct"/>
            <w:shd w:val="clear" w:color="auto" w:fill="auto"/>
          </w:tcPr>
          <w:p w14:paraId="6B1A5032" w14:textId="77777777" w:rsidR="004475DA" w:rsidRPr="005D2E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D2EF9">
              <w:rPr>
                <w:sz w:val="22"/>
                <w:szCs w:val="22"/>
                <w:lang w:bidi="ru-RU"/>
              </w:rPr>
              <w:t>Интерактивный проект (работа в группах) по применению стратегий оптимизации доходов и расходов, анализа эффективности различных бизнес моделей в операционной деятельности международного предприятия.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B8382AD" w14:textId="77777777" w:rsidR="004475DA" w:rsidRPr="005D2E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391212" w14:textId="77777777" w:rsidR="004475DA" w:rsidRPr="005D2E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7713AE" w14:textId="77777777" w:rsidR="004475DA" w:rsidRPr="005D2E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3ADD90" w14:textId="77777777" w:rsidR="004475DA" w:rsidRPr="005D2E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D2EF9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D2EF9" w14:paraId="0EA8E046" w14:textId="77777777" w:rsidTr="005B37A7">
        <w:trPr>
          <w:trHeight w:val="521"/>
        </w:trPr>
        <w:tc>
          <w:tcPr>
            <w:tcW w:w="46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D2EF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D2EF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D2EF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D2EF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D2EF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D2EF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D2EF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D2EF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D2E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D2EF9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D2E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D2EF9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D2E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D2EF9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D2E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D2EF9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4"/>
        <w:gridCol w:w="4233"/>
      </w:tblGrid>
      <w:tr w:rsidR="00262CF0" w:rsidRPr="0050578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0578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578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0578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578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0578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0578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5789">
              <w:rPr>
                <w:rFonts w:ascii="Times New Roman" w:hAnsi="Times New Roman" w:cs="Times New Roman"/>
              </w:rPr>
              <w:t xml:space="preserve">Костин, Константин Борисович. Управление доходами в транснациональных корпорациях : учебное пособие / </w:t>
            </w:r>
            <w:proofErr w:type="spellStart"/>
            <w:r w:rsidRPr="00505789">
              <w:rPr>
                <w:rFonts w:ascii="Times New Roman" w:hAnsi="Times New Roman" w:cs="Times New Roman"/>
              </w:rPr>
              <w:t>К.Б.Костин</w:t>
            </w:r>
            <w:proofErr w:type="spellEnd"/>
            <w:r w:rsidRPr="00505789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50578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50578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50578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50578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505789">
              <w:rPr>
                <w:rFonts w:ascii="Times New Roman" w:hAnsi="Times New Roman" w:cs="Times New Roman"/>
              </w:rPr>
              <w:t>экон</w:t>
            </w:r>
            <w:proofErr w:type="spellEnd"/>
            <w:r w:rsidRPr="00505789">
              <w:rPr>
                <w:rFonts w:ascii="Times New Roman" w:hAnsi="Times New Roman" w:cs="Times New Roman"/>
              </w:rPr>
              <w:t xml:space="preserve">. ун-т, Каф. мировой экономики и </w:t>
            </w:r>
            <w:proofErr w:type="spellStart"/>
            <w:r w:rsidRPr="00505789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50578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05789">
              <w:rPr>
                <w:rFonts w:ascii="Times New Roman" w:hAnsi="Times New Roman" w:cs="Times New Roman"/>
              </w:rPr>
              <w:t>экон</w:t>
            </w:r>
            <w:proofErr w:type="spellEnd"/>
            <w:r w:rsidRPr="00505789">
              <w:rPr>
                <w:rFonts w:ascii="Times New Roman" w:hAnsi="Times New Roman" w:cs="Times New Roman"/>
              </w:rPr>
              <w:t xml:space="preserve">. отношений. </w:t>
            </w:r>
            <w:proofErr w:type="spellStart"/>
            <w:r w:rsidRPr="00505789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505789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505789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50578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5789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505789">
              <w:rPr>
                <w:rFonts w:ascii="Times New Roman" w:hAnsi="Times New Roman" w:cs="Times New Roman"/>
                <w:lang w:val="en-US"/>
              </w:rPr>
              <w:t xml:space="preserve"> СПбГЭУ, 2021. 1 файл (4,55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05789" w:rsidRDefault="00C763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0578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505789">
                <w:rPr>
                  <w:rFonts w:ascii="Times New Roman" w:hAnsi="Times New Roman" w:cs="Times New Roman"/>
                  <w:color w:val="00008B"/>
                  <w:u w:val="single"/>
                </w:rPr>
                <w:t>BB%D1%8C%D0%BD%D1%8B%D1%85.pdf</w:t>
              </w:r>
            </w:hyperlink>
          </w:p>
        </w:tc>
      </w:tr>
      <w:tr w:rsidR="00262CF0" w:rsidRPr="00124341" w14:paraId="079780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342C33" w14:textId="77777777" w:rsidR="00262CF0" w:rsidRPr="0050578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5789">
              <w:rPr>
                <w:rFonts w:ascii="Times New Roman" w:hAnsi="Times New Roman" w:cs="Times New Roman"/>
                <w:lang w:val="en-US"/>
              </w:rPr>
              <w:t xml:space="preserve">Kostin, Konstantin B. Foresight based on global economic </w:t>
            </w:r>
            <w:proofErr w:type="gramStart"/>
            <w:r w:rsidRPr="00505789">
              <w:rPr>
                <w:rFonts w:ascii="Times New Roman" w:hAnsi="Times New Roman" w:cs="Times New Roman"/>
                <w:lang w:val="en-US"/>
              </w:rPr>
              <w:t>cycles :</w:t>
            </w:r>
            <w:proofErr w:type="gramEnd"/>
            <w:r w:rsidRPr="00505789">
              <w:rPr>
                <w:rFonts w:ascii="Times New Roman" w:hAnsi="Times New Roman" w:cs="Times New Roman"/>
                <w:lang w:val="en-US"/>
              </w:rPr>
              <w:t xml:space="preserve"> textbook / Konstantin B.Kostin ; М-во науки и высш. образования Рос. </w:t>
            </w:r>
            <w:r w:rsidRPr="00505789">
              <w:rPr>
                <w:rFonts w:ascii="Times New Roman" w:hAnsi="Times New Roman" w:cs="Times New Roman"/>
              </w:rPr>
              <w:t>Федерации, С.-</w:t>
            </w:r>
            <w:proofErr w:type="spellStart"/>
            <w:r w:rsidRPr="0050578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50578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505789">
              <w:rPr>
                <w:rFonts w:ascii="Times New Roman" w:hAnsi="Times New Roman" w:cs="Times New Roman"/>
              </w:rPr>
              <w:t>экон</w:t>
            </w:r>
            <w:proofErr w:type="spellEnd"/>
            <w:r w:rsidRPr="00505789">
              <w:rPr>
                <w:rFonts w:ascii="Times New Roman" w:hAnsi="Times New Roman" w:cs="Times New Roman"/>
              </w:rPr>
              <w:t xml:space="preserve">. ун-т, Каф. мировой экономики и </w:t>
            </w:r>
            <w:proofErr w:type="spellStart"/>
            <w:r w:rsidRPr="00505789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50578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05789">
              <w:rPr>
                <w:rFonts w:ascii="Times New Roman" w:hAnsi="Times New Roman" w:cs="Times New Roman"/>
              </w:rPr>
              <w:t>экон</w:t>
            </w:r>
            <w:proofErr w:type="spellEnd"/>
            <w:r w:rsidRPr="00505789">
              <w:rPr>
                <w:rFonts w:ascii="Times New Roman" w:hAnsi="Times New Roman" w:cs="Times New Roman"/>
              </w:rPr>
              <w:t xml:space="preserve">. отношений. </w:t>
            </w:r>
            <w:proofErr w:type="spellStart"/>
            <w:r w:rsidRPr="00505789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505789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505789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50578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5789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505789">
              <w:rPr>
                <w:rFonts w:ascii="Times New Roman" w:hAnsi="Times New Roman" w:cs="Times New Roman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90519B" w14:textId="77777777" w:rsidR="00262CF0" w:rsidRPr="00505789" w:rsidRDefault="00C763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0578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 ... ight%20Based%20on%20Global.pdf</w:t>
              </w:r>
            </w:hyperlink>
          </w:p>
        </w:tc>
      </w:tr>
      <w:tr w:rsidR="00262CF0" w:rsidRPr="00124341" w14:paraId="687A5E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1D0228" w14:textId="77777777" w:rsidR="00262CF0" w:rsidRPr="0050578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05789">
              <w:rPr>
                <w:rFonts w:ascii="Times New Roman" w:hAnsi="Times New Roman" w:cs="Times New Roman"/>
                <w:lang w:val="en-US"/>
              </w:rPr>
              <w:t>Kostin</w:t>
            </w:r>
            <w:proofErr w:type="spellEnd"/>
            <w:r w:rsidRPr="00505789">
              <w:rPr>
                <w:rFonts w:ascii="Times New Roman" w:hAnsi="Times New Roman" w:cs="Times New Roman"/>
                <w:lang w:val="en-US"/>
              </w:rPr>
              <w:t xml:space="preserve">, Konstantin </w:t>
            </w:r>
            <w:proofErr w:type="spellStart"/>
            <w:r w:rsidRPr="00505789">
              <w:rPr>
                <w:rFonts w:ascii="Times New Roman" w:hAnsi="Times New Roman" w:cs="Times New Roman"/>
                <w:lang w:val="en-US"/>
              </w:rPr>
              <w:t>Borisovich</w:t>
            </w:r>
            <w:proofErr w:type="spellEnd"/>
            <w:r w:rsidRPr="00505789">
              <w:rPr>
                <w:rFonts w:ascii="Times New Roman" w:hAnsi="Times New Roman" w:cs="Times New Roman"/>
                <w:lang w:val="en-US"/>
              </w:rPr>
              <w:t xml:space="preserve">. International Finance and Economic </w:t>
            </w:r>
            <w:proofErr w:type="gramStart"/>
            <w:r w:rsidRPr="00505789">
              <w:rPr>
                <w:rFonts w:ascii="Times New Roman" w:hAnsi="Times New Roman" w:cs="Times New Roman"/>
                <w:lang w:val="en-US"/>
              </w:rPr>
              <w:t>Cycles :</w:t>
            </w:r>
            <w:proofErr w:type="gramEnd"/>
            <w:r w:rsidRPr="00505789">
              <w:rPr>
                <w:rFonts w:ascii="Times New Roman" w:hAnsi="Times New Roman" w:cs="Times New Roman"/>
                <w:lang w:val="en-US"/>
              </w:rPr>
              <w:t xml:space="preserve"> textbook / K.B.Kostin, S.V.Kotelkin ; М-во образования и науки Рос. </w:t>
            </w:r>
            <w:r w:rsidRPr="00505789">
              <w:rPr>
                <w:rFonts w:ascii="Times New Roman" w:hAnsi="Times New Roman" w:cs="Times New Roman"/>
              </w:rPr>
              <w:t xml:space="preserve">Федерации, Санкт-Петербургский гос. экономический ун-т, Кафедра мировой экономики и международных экономических отношений. </w:t>
            </w:r>
            <w:proofErr w:type="spellStart"/>
            <w:r w:rsidRPr="00505789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505789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505789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50578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5789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505789">
              <w:rPr>
                <w:rFonts w:ascii="Times New Roman" w:hAnsi="Times New Roman" w:cs="Times New Roman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E8A122" w14:textId="77777777" w:rsidR="00262CF0" w:rsidRPr="00505789" w:rsidRDefault="00C763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50578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 ... ernational%20Finance%20and.pdf</w:t>
              </w:r>
            </w:hyperlink>
          </w:p>
        </w:tc>
      </w:tr>
    </w:tbl>
    <w:p w14:paraId="570D085B" w14:textId="77777777" w:rsidR="0091168E" w:rsidRPr="003C3F8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77B696E7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05789" w14:paraId="51C5CEDF" w14:textId="77777777" w:rsidTr="00505789">
        <w:tc>
          <w:tcPr>
            <w:tcW w:w="9345" w:type="dxa"/>
            <w:hideMark/>
          </w:tcPr>
          <w:p w14:paraId="7A0CA293" w14:textId="77777777" w:rsidR="00505789" w:rsidRDefault="0050578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bookmarkStart w:id="11" w:name="_Hlk214021373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05789" w14:paraId="4AA695C7" w14:textId="77777777" w:rsidTr="00505789">
        <w:tc>
          <w:tcPr>
            <w:tcW w:w="9345" w:type="dxa"/>
            <w:hideMark/>
          </w:tcPr>
          <w:p w14:paraId="2C9E2963" w14:textId="77777777" w:rsidR="00505789" w:rsidRDefault="0050578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05789" w14:paraId="13C0D933" w14:textId="77777777" w:rsidTr="00505789">
        <w:tc>
          <w:tcPr>
            <w:tcW w:w="9345" w:type="dxa"/>
            <w:hideMark/>
          </w:tcPr>
          <w:p w14:paraId="73CCD2D3" w14:textId="77777777" w:rsidR="00505789" w:rsidRDefault="0050578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05789" w14:paraId="3F235C6B" w14:textId="77777777" w:rsidTr="00505789">
        <w:tc>
          <w:tcPr>
            <w:tcW w:w="9345" w:type="dxa"/>
            <w:hideMark/>
          </w:tcPr>
          <w:p w14:paraId="68592668" w14:textId="77777777" w:rsidR="00505789" w:rsidRDefault="0050578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05789" w14:paraId="0CAB52C8" w14:textId="77777777" w:rsidTr="00505789">
        <w:tc>
          <w:tcPr>
            <w:tcW w:w="9345" w:type="dxa"/>
            <w:hideMark/>
          </w:tcPr>
          <w:p w14:paraId="4A9D3948" w14:textId="77777777" w:rsidR="00505789" w:rsidRDefault="0050578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  <w:bookmarkEnd w:id="11"/>
      </w:tr>
    </w:tbl>
    <w:p w14:paraId="32C81C45" w14:textId="41F162C0" w:rsidR="00505789" w:rsidRDefault="00505789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2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763C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3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0578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05789" w:rsidRDefault="002C735C" w:rsidP="0050578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0578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05789" w:rsidRDefault="002C735C" w:rsidP="0050578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0578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0578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391E5BA" w:rsidR="002C735C" w:rsidRPr="00505789" w:rsidRDefault="00B43524" w:rsidP="005057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5789">
              <w:rPr>
                <w:sz w:val="22"/>
                <w:szCs w:val="22"/>
              </w:rPr>
              <w:t>Ауд. 3-4-5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5789">
              <w:rPr>
                <w:sz w:val="22"/>
                <w:szCs w:val="22"/>
              </w:rPr>
              <w:t xml:space="preserve"> </w:t>
            </w:r>
            <w:r w:rsidRPr="00505789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 рабочее место преподавателя, кафедра 1шт., доска меловая 3-х секционная 1шт., стул 1шт., вешалка стойка 1шт. Переносной мультимедийный комплект: Ноутбук </w:t>
            </w:r>
            <w:r w:rsidRPr="00505789">
              <w:rPr>
                <w:sz w:val="22"/>
                <w:szCs w:val="22"/>
                <w:lang w:val="en-US"/>
              </w:rPr>
              <w:t>HP</w:t>
            </w:r>
            <w:r w:rsidRPr="00505789">
              <w:rPr>
                <w:sz w:val="22"/>
                <w:szCs w:val="22"/>
              </w:rPr>
              <w:t xml:space="preserve"> 250 </w:t>
            </w:r>
            <w:r w:rsidRPr="00505789">
              <w:rPr>
                <w:sz w:val="22"/>
                <w:szCs w:val="22"/>
                <w:lang w:val="en-US"/>
              </w:rPr>
              <w:t>G</w:t>
            </w:r>
            <w:r w:rsidRPr="00505789">
              <w:rPr>
                <w:sz w:val="22"/>
                <w:szCs w:val="22"/>
              </w:rPr>
              <w:t>6 1</w:t>
            </w:r>
            <w:r w:rsidRPr="00505789">
              <w:rPr>
                <w:sz w:val="22"/>
                <w:szCs w:val="22"/>
                <w:lang w:val="en-US"/>
              </w:rPr>
              <w:t>WY</w:t>
            </w:r>
            <w:r w:rsidRPr="00505789">
              <w:rPr>
                <w:sz w:val="22"/>
                <w:szCs w:val="22"/>
              </w:rPr>
              <w:t>58</w:t>
            </w:r>
            <w:r w:rsidRPr="00505789">
              <w:rPr>
                <w:sz w:val="22"/>
                <w:szCs w:val="22"/>
                <w:lang w:val="en-US"/>
              </w:rPr>
              <w:t>EA</w:t>
            </w:r>
            <w:r w:rsidRPr="00505789">
              <w:rPr>
                <w:sz w:val="22"/>
                <w:szCs w:val="22"/>
              </w:rPr>
              <w:t xml:space="preserve">, Мультимедийный проектор </w:t>
            </w:r>
            <w:r w:rsidRPr="00505789">
              <w:rPr>
                <w:sz w:val="22"/>
                <w:szCs w:val="22"/>
                <w:lang w:val="en-US"/>
              </w:rPr>
              <w:t>LG</w:t>
            </w:r>
            <w:r w:rsidRPr="00505789">
              <w:rPr>
                <w:sz w:val="22"/>
                <w:szCs w:val="22"/>
              </w:rPr>
              <w:t xml:space="preserve"> </w:t>
            </w:r>
            <w:r w:rsidRPr="00505789">
              <w:rPr>
                <w:sz w:val="22"/>
                <w:szCs w:val="22"/>
                <w:lang w:val="en-US"/>
              </w:rPr>
              <w:t>PF</w:t>
            </w:r>
            <w:r w:rsidRPr="00505789">
              <w:rPr>
                <w:sz w:val="22"/>
                <w:szCs w:val="22"/>
              </w:rPr>
              <w:t>1500</w:t>
            </w:r>
            <w:r w:rsidRPr="00505789">
              <w:rPr>
                <w:sz w:val="22"/>
                <w:szCs w:val="22"/>
                <w:lang w:val="en-US"/>
              </w:rPr>
              <w:t>G</w:t>
            </w:r>
            <w:r w:rsidRPr="0050578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05789" w:rsidRDefault="00B43524" w:rsidP="005057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57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05789" w14:paraId="2452D058" w14:textId="77777777" w:rsidTr="008416EB">
        <w:tc>
          <w:tcPr>
            <w:tcW w:w="7797" w:type="dxa"/>
            <w:shd w:val="clear" w:color="auto" w:fill="auto"/>
          </w:tcPr>
          <w:p w14:paraId="4CC961F3" w14:textId="1F26FCEB" w:rsidR="002C735C" w:rsidRPr="00505789" w:rsidRDefault="00B43524" w:rsidP="005057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5789">
              <w:rPr>
                <w:sz w:val="22"/>
                <w:szCs w:val="22"/>
              </w:rPr>
              <w:t>Ауд. 3-4-7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5789">
              <w:rPr>
                <w:sz w:val="22"/>
                <w:szCs w:val="22"/>
              </w:rPr>
              <w:t xml:space="preserve"> </w:t>
            </w:r>
            <w:r w:rsidRPr="0050578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- 2 шт., доска маркерная - 1 шт., вешалка стойка - 3 шт., жалюзи - 2 шт. Переносной мультимедийный комплект: Ноутбук </w:t>
            </w:r>
            <w:r w:rsidRPr="00505789">
              <w:rPr>
                <w:sz w:val="22"/>
                <w:szCs w:val="22"/>
                <w:lang w:val="en-US"/>
              </w:rPr>
              <w:t>HP</w:t>
            </w:r>
            <w:r w:rsidRPr="00505789">
              <w:rPr>
                <w:sz w:val="22"/>
                <w:szCs w:val="22"/>
              </w:rPr>
              <w:t xml:space="preserve"> 250 </w:t>
            </w:r>
            <w:r w:rsidRPr="00505789">
              <w:rPr>
                <w:sz w:val="22"/>
                <w:szCs w:val="22"/>
                <w:lang w:val="en-US"/>
              </w:rPr>
              <w:t>G</w:t>
            </w:r>
            <w:r w:rsidRPr="00505789">
              <w:rPr>
                <w:sz w:val="22"/>
                <w:szCs w:val="22"/>
              </w:rPr>
              <w:t>6 1</w:t>
            </w:r>
            <w:r w:rsidRPr="00505789">
              <w:rPr>
                <w:sz w:val="22"/>
                <w:szCs w:val="22"/>
                <w:lang w:val="en-US"/>
              </w:rPr>
              <w:t>WY</w:t>
            </w:r>
            <w:r w:rsidRPr="00505789">
              <w:rPr>
                <w:sz w:val="22"/>
                <w:szCs w:val="22"/>
              </w:rPr>
              <w:t>58</w:t>
            </w:r>
            <w:r w:rsidRPr="00505789">
              <w:rPr>
                <w:sz w:val="22"/>
                <w:szCs w:val="22"/>
                <w:lang w:val="en-US"/>
              </w:rPr>
              <w:t>EA</w:t>
            </w:r>
            <w:r w:rsidRPr="00505789">
              <w:rPr>
                <w:sz w:val="22"/>
                <w:szCs w:val="22"/>
              </w:rPr>
              <w:t xml:space="preserve">, Мультимедийный проектор </w:t>
            </w:r>
            <w:r w:rsidRPr="00505789">
              <w:rPr>
                <w:sz w:val="22"/>
                <w:szCs w:val="22"/>
                <w:lang w:val="en-US"/>
              </w:rPr>
              <w:t>LG</w:t>
            </w:r>
            <w:r w:rsidRPr="00505789">
              <w:rPr>
                <w:sz w:val="22"/>
                <w:szCs w:val="22"/>
              </w:rPr>
              <w:t xml:space="preserve"> </w:t>
            </w:r>
            <w:r w:rsidRPr="00505789">
              <w:rPr>
                <w:sz w:val="22"/>
                <w:szCs w:val="22"/>
                <w:lang w:val="en-US"/>
              </w:rPr>
              <w:t>PF</w:t>
            </w:r>
            <w:r w:rsidRPr="00505789">
              <w:rPr>
                <w:sz w:val="22"/>
                <w:szCs w:val="22"/>
              </w:rPr>
              <w:t>1500</w:t>
            </w:r>
            <w:r w:rsidRPr="00505789">
              <w:rPr>
                <w:sz w:val="22"/>
                <w:szCs w:val="22"/>
                <w:lang w:val="en-US"/>
              </w:rPr>
              <w:t>G</w:t>
            </w:r>
            <w:r w:rsidRPr="0050578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BF920C" w14:textId="77777777" w:rsidR="002C735C" w:rsidRPr="00505789" w:rsidRDefault="00B43524" w:rsidP="005057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57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05789" w14:paraId="4A5DEB95" w14:textId="77777777" w:rsidTr="008416EB">
        <w:tc>
          <w:tcPr>
            <w:tcW w:w="7797" w:type="dxa"/>
            <w:shd w:val="clear" w:color="auto" w:fill="auto"/>
          </w:tcPr>
          <w:p w14:paraId="180F8EB9" w14:textId="35C18FE0" w:rsidR="002C735C" w:rsidRPr="00505789" w:rsidRDefault="00B43524" w:rsidP="005057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5789">
              <w:rPr>
                <w:sz w:val="22"/>
                <w:szCs w:val="22"/>
              </w:rPr>
              <w:t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5789">
              <w:rPr>
                <w:sz w:val="22"/>
                <w:szCs w:val="22"/>
              </w:rPr>
              <w:t xml:space="preserve"> </w:t>
            </w:r>
            <w:r w:rsidRPr="00505789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1 шт.; тумба; Компьютер </w:t>
            </w:r>
            <w:r w:rsidRPr="00505789">
              <w:rPr>
                <w:sz w:val="22"/>
                <w:szCs w:val="22"/>
                <w:lang w:val="en-US"/>
              </w:rPr>
              <w:t>Athlon</w:t>
            </w:r>
            <w:r w:rsidRPr="00505789">
              <w:rPr>
                <w:sz w:val="22"/>
                <w:szCs w:val="22"/>
              </w:rPr>
              <w:t xml:space="preserve"> 64 </w:t>
            </w:r>
            <w:r w:rsidRPr="00505789">
              <w:rPr>
                <w:sz w:val="22"/>
                <w:szCs w:val="22"/>
                <w:lang w:val="en-US"/>
              </w:rPr>
              <w:t>x</w:t>
            </w:r>
            <w:r w:rsidRPr="00505789">
              <w:rPr>
                <w:sz w:val="22"/>
                <w:szCs w:val="22"/>
              </w:rPr>
              <w:t>2 4400 2.3/4</w:t>
            </w:r>
            <w:r w:rsidRPr="00505789">
              <w:rPr>
                <w:sz w:val="22"/>
                <w:szCs w:val="22"/>
                <w:lang w:val="en-US"/>
              </w:rPr>
              <w:t>Gb</w:t>
            </w:r>
            <w:r w:rsidRPr="00505789">
              <w:rPr>
                <w:sz w:val="22"/>
                <w:szCs w:val="22"/>
              </w:rPr>
              <w:t>./150</w:t>
            </w:r>
            <w:r w:rsidRPr="00505789">
              <w:rPr>
                <w:sz w:val="22"/>
                <w:szCs w:val="22"/>
                <w:lang w:val="en-US"/>
              </w:rPr>
              <w:t>Gb</w:t>
            </w:r>
            <w:r w:rsidRPr="00505789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50578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05789">
              <w:rPr>
                <w:sz w:val="22"/>
                <w:szCs w:val="22"/>
              </w:rPr>
              <w:t xml:space="preserve"> </w:t>
            </w:r>
            <w:r w:rsidRPr="00505789">
              <w:rPr>
                <w:sz w:val="22"/>
                <w:szCs w:val="22"/>
                <w:lang w:val="en-US"/>
              </w:rPr>
              <w:t>EX</w:t>
            </w:r>
            <w:r w:rsidRPr="00505789">
              <w:rPr>
                <w:sz w:val="22"/>
                <w:szCs w:val="22"/>
              </w:rPr>
              <w:t xml:space="preserve">-632 - 1 шт., Экран с электроприводом, </w:t>
            </w:r>
            <w:r w:rsidRPr="00505789">
              <w:rPr>
                <w:sz w:val="22"/>
                <w:szCs w:val="22"/>
                <w:lang w:val="en-US"/>
              </w:rPr>
              <w:t>DRAPER</w:t>
            </w:r>
            <w:r w:rsidRPr="00505789">
              <w:rPr>
                <w:sz w:val="22"/>
                <w:szCs w:val="22"/>
              </w:rPr>
              <w:t xml:space="preserve">  120 185х244 - 1 шт., Колонки </w:t>
            </w:r>
            <w:r w:rsidRPr="00505789">
              <w:rPr>
                <w:sz w:val="22"/>
                <w:szCs w:val="22"/>
                <w:lang w:val="en-US"/>
              </w:rPr>
              <w:t>Hi</w:t>
            </w:r>
            <w:r w:rsidRPr="00505789">
              <w:rPr>
                <w:sz w:val="22"/>
                <w:szCs w:val="22"/>
              </w:rPr>
              <w:t>-</w:t>
            </w:r>
            <w:r w:rsidRPr="00505789">
              <w:rPr>
                <w:sz w:val="22"/>
                <w:szCs w:val="22"/>
                <w:lang w:val="en-US"/>
              </w:rPr>
              <w:t>Fi</w:t>
            </w:r>
            <w:r w:rsidRPr="00505789">
              <w:rPr>
                <w:sz w:val="22"/>
                <w:szCs w:val="22"/>
              </w:rPr>
              <w:t xml:space="preserve"> </w:t>
            </w:r>
            <w:r w:rsidRPr="00505789">
              <w:rPr>
                <w:sz w:val="22"/>
                <w:szCs w:val="22"/>
                <w:lang w:val="en-US"/>
              </w:rPr>
              <w:t>PRO</w:t>
            </w:r>
            <w:r w:rsidRPr="00505789">
              <w:rPr>
                <w:sz w:val="22"/>
                <w:szCs w:val="22"/>
              </w:rPr>
              <w:t xml:space="preserve"> </w:t>
            </w:r>
            <w:r w:rsidRPr="00505789">
              <w:rPr>
                <w:sz w:val="22"/>
                <w:szCs w:val="22"/>
                <w:lang w:val="en-US"/>
              </w:rPr>
              <w:t>MASK</w:t>
            </w:r>
            <w:r w:rsidRPr="00505789">
              <w:rPr>
                <w:sz w:val="22"/>
                <w:szCs w:val="22"/>
              </w:rPr>
              <w:t>6</w:t>
            </w:r>
            <w:r w:rsidRPr="00505789">
              <w:rPr>
                <w:sz w:val="22"/>
                <w:szCs w:val="22"/>
                <w:lang w:val="en-US"/>
              </w:rPr>
              <w:t>T</w:t>
            </w:r>
            <w:r w:rsidRPr="00505789">
              <w:rPr>
                <w:sz w:val="22"/>
                <w:szCs w:val="22"/>
              </w:rPr>
              <w:t>-</w:t>
            </w:r>
            <w:r w:rsidRPr="00505789">
              <w:rPr>
                <w:sz w:val="22"/>
                <w:szCs w:val="22"/>
                <w:lang w:val="en-US"/>
              </w:rPr>
              <w:t>W</w:t>
            </w:r>
            <w:r w:rsidRPr="00505789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E2FF03" w14:textId="77777777" w:rsidR="002C735C" w:rsidRPr="00505789" w:rsidRDefault="00B43524" w:rsidP="005057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578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0578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0578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0578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05789" w14:paraId="5754AF7D" w14:textId="77777777" w:rsidTr="008416EB">
        <w:tc>
          <w:tcPr>
            <w:tcW w:w="7797" w:type="dxa"/>
            <w:shd w:val="clear" w:color="auto" w:fill="auto"/>
          </w:tcPr>
          <w:p w14:paraId="102396A3" w14:textId="5DB9494F" w:rsidR="002C735C" w:rsidRPr="00505789" w:rsidRDefault="00B43524" w:rsidP="005057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5789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5789">
              <w:rPr>
                <w:sz w:val="22"/>
                <w:szCs w:val="22"/>
              </w:rPr>
              <w:t xml:space="preserve"> </w:t>
            </w:r>
            <w:r w:rsidRPr="00505789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505789">
              <w:rPr>
                <w:sz w:val="22"/>
                <w:szCs w:val="22"/>
                <w:lang w:val="en-US"/>
              </w:rPr>
              <w:t>HP</w:t>
            </w:r>
            <w:r w:rsidRPr="00505789">
              <w:rPr>
                <w:sz w:val="22"/>
                <w:szCs w:val="22"/>
              </w:rPr>
              <w:t xml:space="preserve"> 250 </w:t>
            </w:r>
            <w:r w:rsidRPr="00505789">
              <w:rPr>
                <w:sz w:val="22"/>
                <w:szCs w:val="22"/>
                <w:lang w:val="en-US"/>
              </w:rPr>
              <w:t>G</w:t>
            </w:r>
            <w:r w:rsidRPr="00505789">
              <w:rPr>
                <w:sz w:val="22"/>
                <w:szCs w:val="22"/>
              </w:rPr>
              <w:t>6 1</w:t>
            </w:r>
            <w:r w:rsidRPr="00505789">
              <w:rPr>
                <w:sz w:val="22"/>
                <w:szCs w:val="22"/>
                <w:lang w:val="en-US"/>
              </w:rPr>
              <w:t>WY</w:t>
            </w:r>
            <w:r w:rsidRPr="00505789">
              <w:rPr>
                <w:sz w:val="22"/>
                <w:szCs w:val="22"/>
              </w:rPr>
              <w:t>58</w:t>
            </w:r>
            <w:r w:rsidRPr="00505789">
              <w:rPr>
                <w:sz w:val="22"/>
                <w:szCs w:val="22"/>
                <w:lang w:val="en-US"/>
              </w:rPr>
              <w:t>EA</w:t>
            </w:r>
            <w:r w:rsidRPr="00505789">
              <w:rPr>
                <w:sz w:val="22"/>
                <w:szCs w:val="22"/>
              </w:rPr>
              <w:t xml:space="preserve">, Мультимедийный проектор </w:t>
            </w:r>
            <w:r w:rsidRPr="00505789">
              <w:rPr>
                <w:sz w:val="22"/>
                <w:szCs w:val="22"/>
                <w:lang w:val="en-US"/>
              </w:rPr>
              <w:t>LG</w:t>
            </w:r>
            <w:r w:rsidRPr="00505789">
              <w:rPr>
                <w:sz w:val="22"/>
                <w:szCs w:val="22"/>
              </w:rPr>
              <w:t xml:space="preserve"> </w:t>
            </w:r>
            <w:r w:rsidRPr="00505789">
              <w:rPr>
                <w:sz w:val="22"/>
                <w:szCs w:val="22"/>
                <w:lang w:val="en-US"/>
              </w:rPr>
              <w:t>PF</w:t>
            </w:r>
            <w:r w:rsidRPr="00505789">
              <w:rPr>
                <w:sz w:val="22"/>
                <w:szCs w:val="22"/>
              </w:rPr>
              <w:t>1500</w:t>
            </w:r>
            <w:r w:rsidRPr="00505789">
              <w:rPr>
                <w:sz w:val="22"/>
                <w:szCs w:val="22"/>
                <w:lang w:val="en-US"/>
              </w:rPr>
              <w:t>G</w:t>
            </w:r>
            <w:r w:rsidRPr="0050578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56A715" w14:textId="77777777" w:rsidR="002C735C" w:rsidRPr="00505789" w:rsidRDefault="00B43524" w:rsidP="0050578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578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0578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0578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0578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3656880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6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7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6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8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9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0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 xml:space="preserve">Что такое бизнес-модель? В чем суть бизнес-моделей </w:t>
            </w:r>
            <w:r>
              <w:rPr>
                <w:sz w:val="23"/>
                <w:szCs w:val="23"/>
                <w:lang w:val="en-US"/>
              </w:rPr>
              <w:t>Agile</w:t>
            </w:r>
            <w:r w:rsidRPr="003C3F85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Lean</w:t>
            </w:r>
            <w:r w:rsidRPr="003C3F8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Startup</w:t>
            </w:r>
            <w:r w:rsidRPr="003C3F85">
              <w:rPr>
                <w:sz w:val="23"/>
                <w:szCs w:val="23"/>
              </w:rPr>
              <w:t>?</w:t>
            </w:r>
          </w:p>
        </w:tc>
      </w:tr>
      <w:tr w:rsidR="009E6058" w14:paraId="2DE34D88" w14:textId="77777777" w:rsidTr="00F00293">
        <w:tc>
          <w:tcPr>
            <w:tcW w:w="562" w:type="dxa"/>
          </w:tcPr>
          <w:p w14:paraId="66DD26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D1EB3C4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Какие, по Вашему мнению, должны быть первоочередные цели ТНК для обеспечения ее устойчивого развития?</w:t>
            </w:r>
          </w:p>
        </w:tc>
      </w:tr>
      <w:tr w:rsidR="009E6058" w14:paraId="645F7850" w14:textId="77777777" w:rsidTr="00F00293">
        <w:tc>
          <w:tcPr>
            <w:tcW w:w="562" w:type="dxa"/>
          </w:tcPr>
          <w:p w14:paraId="042220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C4168D5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Дайте определение конкурентоспособности ТНК. Приведите соответствующие примеры факторов, способствующих повышению конкурентоспособности ТНК.</w:t>
            </w:r>
          </w:p>
        </w:tc>
      </w:tr>
      <w:tr w:rsidR="009E6058" w14:paraId="5F5B551F" w14:textId="77777777" w:rsidTr="00F00293">
        <w:tc>
          <w:tcPr>
            <w:tcW w:w="562" w:type="dxa"/>
          </w:tcPr>
          <w:p w14:paraId="3D9773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6275E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C3F85">
              <w:rPr>
                <w:sz w:val="23"/>
                <w:szCs w:val="23"/>
              </w:rPr>
              <w:t xml:space="preserve">Какая наиболее распространенная ключевая технология обеспечивает цифровую трансформацию?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суть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64A65182" w14:textId="77777777" w:rsidTr="00F00293">
        <w:tc>
          <w:tcPr>
            <w:tcW w:w="562" w:type="dxa"/>
          </w:tcPr>
          <w:p w14:paraId="4DDD69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226C6D3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В чем суть индекса электронной торговли и какого его распределение на текущий момент?</w:t>
            </w:r>
          </w:p>
        </w:tc>
      </w:tr>
      <w:tr w:rsidR="009E6058" w14:paraId="13E1F34A" w14:textId="77777777" w:rsidTr="00F00293">
        <w:tc>
          <w:tcPr>
            <w:tcW w:w="562" w:type="dxa"/>
          </w:tcPr>
          <w:p w14:paraId="5B91E5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7243A6C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Что такое аддитивное производство? Каковы перспективы данной технологии?</w:t>
            </w:r>
          </w:p>
        </w:tc>
      </w:tr>
      <w:tr w:rsidR="009E6058" w14:paraId="3C1D3F4E" w14:textId="77777777" w:rsidTr="00F00293">
        <w:tc>
          <w:tcPr>
            <w:tcW w:w="562" w:type="dxa"/>
          </w:tcPr>
          <w:p w14:paraId="5E3F1E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67831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C3F85">
              <w:rPr>
                <w:sz w:val="23"/>
                <w:szCs w:val="23"/>
              </w:rPr>
              <w:t xml:space="preserve">Какова динамика международной торговли цифровыми услугами в ретроспективе последних двух десятилетий? </w:t>
            </w:r>
            <w:proofErr w:type="spellStart"/>
            <w:r>
              <w:rPr>
                <w:sz w:val="23"/>
                <w:szCs w:val="23"/>
                <w:lang w:val="en-US"/>
              </w:rPr>
              <w:t>Каковы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3BBB8B16" w14:textId="77777777" w:rsidTr="00F00293">
        <w:tc>
          <w:tcPr>
            <w:tcW w:w="562" w:type="dxa"/>
          </w:tcPr>
          <w:p w14:paraId="491255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F5E3246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Можно ли говорить о глобальном переходе от индустриализации к цифровизации?</w:t>
            </w:r>
          </w:p>
        </w:tc>
      </w:tr>
      <w:tr w:rsidR="009E6058" w14:paraId="75C0B482" w14:textId="77777777" w:rsidTr="00F00293">
        <w:tc>
          <w:tcPr>
            <w:tcW w:w="562" w:type="dxa"/>
          </w:tcPr>
          <w:p w14:paraId="24D394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4002C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C3F85">
              <w:rPr>
                <w:sz w:val="23"/>
                <w:szCs w:val="23"/>
              </w:rPr>
              <w:t xml:space="preserve">Каковы основные положения </w:t>
            </w:r>
            <w:r>
              <w:rPr>
                <w:sz w:val="23"/>
                <w:szCs w:val="23"/>
                <w:lang w:val="en-US"/>
              </w:rPr>
              <w:t>Agile</w:t>
            </w:r>
            <w:r w:rsidRPr="003C3F8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Manifesto</w:t>
            </w:r>
            <w:r w:rsidRPr="003C3F85">
              <w:rPr>
                <w:sz w:val="23"/>
                <w:szCs w:val="23"/>
              </w:rPr>
              <w:t xml:space="preserve">? Согласны ли Вы с ними? </w:t>
            </w:r>
            <w:proofErr w:type="spellStart"/>
            <w:r>
              <w:rPr>
                <w:sz w:val="23"/>
                <w:szCs w:val="23"/>
                <w:lang w:val="en-US"/>
              </w:rPr>
              <w:t>Аргументируйте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AA7CC08" w14:textId="77777777" w:rsidTr="00F00293">
        <w:tc>
          <w:tcPr>
            <w:tcW w:w="562" w:type="dxa"/>
          </w:tcPr>
          <w:p w14:paraId="7CD9D0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B1B8AC7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Какая методология была создана с целью помощи организациям проводить соответствующие эксперименты (итерации) при поиске устойчивой бизнес-модели?</w:t>
            </w:r>
          </w:p>
        </w:tc>
      </w:tr>
      <w:tr w:rsidR="009E6058" w14:paraId="7631CC53" w14:textId="77777777" w:rsidTr="00F00293">
        <w:tc>
          <w:tcPr>
            <w:tcW w:w="562" w:type="dxa"/>
          </w:tcPr>
          <w:p w14:paraId="124B43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C6EEAC7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В чем суть и каковы основные принципы цифрового банковского обслуживания?</w:t>
            </w:r>
          </w:p>
        </w:tc>
      </w:tr>
      <w:tr w:rsidR="009E6058" w14:paraId="20E827B5" w14:textId="77777777" w:rsidTr="00F00293">
        <w:tc>
          <w:tcPr>
            <w:tcW w:w="562" w:type="dxa"/>
          </w:tcPr>
          <w:p w14:paraId="6F788C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A1D152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В чем особенности банковского сектора стран Скандинавии?</w:t>
            </w:r>
          </w:p>
        </w:tc>
      </w:tr>
      <w:tr w:rsidR="009E6058" w14:paraId="6E7D3F16" w14:textId="77777777" w:rsidTr="00F00293">
        <w:tc>
          <w:tcPr>
            <w:tcW w:w="562" w:type="dxa"/>
          </w:tcPr>
          <w:p w14:paraId="05481A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A29BE7B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 xml:space="preserve">Дайте определение </w:t>
            </w:r>
            <w:r>
              <w:rPr>
                <w:sz w:val="23"/>
                <w:szCs w:val="23"/>
                <w:lang w:val="en-US"/>
              </w:rPr>
              <w:t>FinTech</w:t>
            </w:r>
            <w:r w:rsidRPr="003C3F85">
              <w:rPr>
                <w:sz w:val="23"/>
                <w:szCs w:val="23"/>
              </w:rPr>
              <w:t>. Приведите соответствующие примеры.</w:t>
            </w:r>
          </w:p>
        </w:tc>
      </w:tr>
      <w:tr w:rsidR="009E6058" w14:paraId="3D01EA73" w14:textId="77777777" w:rsidTr="00F00293">
        <w:tc>
          <w:tcPr>
            <w:tcW w:w="562" w:type="dxa"/>
          </w:tcPr>
          <w:p w14:paraId="55EA16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080EC9D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Чем отличаются финансовые стартапы от традиционных банковских структур?</w:t>
            </w:r>
          </w:p>
        </w:tc>
      </w:tr>
      <w:tr w:rsidR="009E6058" w14:paraId="4EC7F383" w14:textId="77777777" w:rsidTr="00F00293">
        <w:tc>
          <w:tcPr>
            <w:tcW w:w="562" w:type="dxa"/>
          </w:tcPr>
          <w:p w14:paraId="0D8C06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FD23855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Целесообразно ли сотрудничество между финансовыми стартапами и банками, и, если это так, то каковы преимущества такого сотрудничества для каждой из сторон?</w:t>
            </w:r>
          </w:p>
        </w:tc>
      </w:tr>
      <w:tr w:rsidR="009E6058" w14:paraId="4750B22C" w14:textId="77777777" w:rsidTr="00F00293">
        <w:tc>
          <w:tcPr>
            <w:tcW w:w="562" w:type="dxa"/>
          </w:tcPr>
          <w:p w14:paraId="67D5D2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0EF4C59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Чем характеризуется вторая волна развития финансовых технологий?</w:t>
            </w:r>
          </w:p>
        </w:tc>
      </w:tr>
      <w:tr w:rsidR="009E6058" w14:paraId="3A16E240" w14:textId="77777777" w:rsidTr="00F00293">
        <w:tc>
          <w:tcPr>
            <w:tcW w:w="562" w:type="dxa"/>
          </w:tcPr>
          <w:p w14:paraId="7DD012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263CF5D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Что такое цифровая валюта и целесообразно ли введение мировыми Центробанками цифровых валют?</w:t>
            </w:r>
          </w:p>
        </w:tc>
      </w:tr>
      <w:tr w:rsidR="009E6058" w14:paraId="1CEEE35B" w14:textId="77777777" w:rsidTr="00F00293">
        <w:tc>
          <w:tcPr>
            <w:tcW w:w="562" w:type="dxa"/>
          </w:tcPr>
          <w:p w14:paraId="1AF285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4F16CFC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В чем суть индекса цифровой готовности банковского сектора и какого его распределение на текущий момент?</w:t>
            </w:r>
          </w:p>
        </w:tc>
      </w:tr>
      <w:tr w:rsidR="009E6058" w14:paraId="07EB7D81" w14:textId="77777777" w:rsidTr="00F00293">
        <w:tc>
          <w:tcPr>
            <w:tcW w:w="562" w:type="dxa"/>
          </w:tcPr>
          <w:p w14:paraId="1394CB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E4D5610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Приведите пример успешной цифровой трансформации ТНК.</w:t>
            </w:r>
          </w:p>
        </w:tc>
      </w:tr>
      <w:tr w:rsidR="009E6058" w14:paraId="55FD8788" w14:textId="77777777" w:rsidTr="00F00293">
        <w:tc>
          <w:tcPr>
            <w:tcW w:w="562" w:type="dxa"/>
          </w:tcPr>
          <w:p w14:paraId="703A81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F8AAC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C3F85">
              <w:rPr>
                <w:sz w:val="23"/>
                <w:szCs w:val="23"/>
              </w:rPr>
              <w:t xml:space="preserve">В чем суть краудфандинга? Каким образом банк </w:t>
            </w:r>
            <w:r>
              <w:rPr>
                <w:sz w:val="23"/>
                <w:szCs w:val="23"/>
                <w:lang w:val="en-US"/>
              </w:rPr>
              <w:t>Nordea</w:t>
            </w:r>
            <w:r w:rsidRPr="003C3F85">
              <w:rPr>
                <w:sz w:val="23"/>
                <w:szCs w:val="23"/>
              </w:rPr>
              <w:t xml:space="preserve"> использовал данный сервис? </w:t>
            </w:r>
            <w:r>
              <w:rPr>
                <w:sz w:val="23"/>
                <w:szCs w:val="23"/>
                <w:lang w:val="en-US"/>
              </w:rPr>
              <w:t>Целесообразно ли крупным ТНК использовать краудфандинг?</w:t>
            </w:r>
          </w:p>
        </w:tc>
      </w:tr>
      <w:tr w:rsidR="009E6058" w14:paraId="30CFCD86" w14:textId="77777777" w:rsidTr="00F00293">
        <w:tc>
          <w:tcPr>
            <w:tcW w:w="562" w:type="dxa"/>
          </w:tcPr>
          <w:p w14:paraId="7A4546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EA1D0B0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В чем основные преимущества инновационных бизнес-моделей?</w:t>
            </w:r>
          </w:p>
        </w:tc>
      </w:tr>
      <w:tr w:rsidR="009E6058" w14:paraId="67CC4EA0" w14:textId="77777777" w:rsidTr="00F00293">
        <w:tc>
          <w:tcPr>
            <w:tcW w:w="562" w:type="dxa"/>
          </w:tcPr>
          <w:p w14:paraId="2F0C62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92B93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Назовите передовые технологии Индустрии 4,0.</w:t>
            </w:r>
          </w:p>
        </w:tc>
      </w:tr>
      <w:tr w:rsidR="009E6058" w14:paraId="367FF467" w14:textId="77777777" w:rsidTr="00F00293">
        <w:tc>
          <w:tcPr>
            <w:tcW w:w="562" w:type="dxa"/>
          </w:tcPr>
          <w:p w14:paraId="23F12B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622F78E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Каковы основные этапы развития сферы электронной коммерции? Как определена электронная коммерция в контексте торговли услугами ВТО?</w:t>
            </w:r>
          </w:p>
        </w:tc>
      </w:tr>
      <w:tr w:rsidR="009E6058" w14:paraId="22635C82" w14:textId="77777777" w:rsidTr="00F00293">
        <w:tc>
          <w:tcPr>
            <w:tcW w:w="562" w:type="dxa"/>
          </w:tcPr>
          <w:p w14:paraId="65CFE9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44F54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C3F85">
              <w:rPr>
                <w:sz w:val="23"/>
                <w:szCs w:val="23"/>
              </w:rPr>
              <w:t xml:space="preserve">Какая наиболее распространенная ключевая технология обеспечивает цифровую трансформацию?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суть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52A5FD1D" w14:textId="77777777" w:rsidTr="00F00293">
        <w:tc>
          <w:tcPr>
            <w:tcW w:w="562" w:type="dxa"/>
          </w:tcPr>
          <w:p w14:paraId="58E0A5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D286B37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Представьте любую типичную транзакцию электронной коммерции в графическом виде.</w:t>
            </w:r>
          </w:p>
        </w:tc>
      </w:tr>
      <w:tr w:rsidR="009E6058" w14:paraId="785F6EBB" w14:textId="77777777" w:rsidTr="00F00293">
        <w:tc>
          <w:tcPr>
            <w:tcW w:w="562" w:type="dxa"/>
          </w:tcPr>
          <w:p w14:paraId="44EC1D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12520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C3F85">
              <w:rPr>
                <w:sz w:val="23"/>
                <w:szCs w:val="23"/>
              </w:rPr>
              <w:t xml:space="preserve">В чем суть показателя </w:t>
            </w:r>
            <w:r>
              <w:rPr>
                <w:sz w:val="23"/>
                <w:szCs w:val="23"/>
                <w:lang w:val="en-US"/>
              </w:rPr>
              <w:t>Gross</w:t>
            </w:r>
            <w:r w:rsidRPr="003C3F85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mechnandise</w:t>
            </w:r>
            <w:proofErr w:type="spellEnd"/>
            <w:r w:rsidRPr="003C3F8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value</w:t>
            </w:r>
            <w:r w:rsidRPr="003C3F85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GMV</w:t>
            </w:r>
            <w:r w:rsidRPr="003C3F85">
              <w:rPr>
                <w:sz w:val="23"/>
                <w:szCs w:val="23"/>
              </w:rPr>
              <w:t xml:space="preserve">)? </w:t>
            </w:r>
            <w:r>
              <w:rPr>
                <w:sz w:val="23"/>
                <w:szCs w:val="23"/>
                <w:lang w:val="en-US"/>
              </w:rPr>
              <w:t>Приведите соответствующие примеры.</w:t>
            </w:r>
          </w:p>
        </w:tc>
      </w:tr>
      <w:tr w:rsidR="009E6058" w14:paraId="0C7EAF9A" w14:textId="77777777" w:rsidTr="00F00293">
        <w:tc>
          <w:tcPr>
            <w:tcW w:w="562" w:type="dxa"/>
          </w:tcPr>
          <w:p w14:paraId="0027F9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88DA1A3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При каких условиях долю электронной коммерции в общем торговом обороте можно считать значимой?</w:t>
            </w:r>
          </w:p>
        </w:tc>
      </w:tr>
      <w:tr w:rsidR="009E6058" w14:paraId="72384912" w14:textId="77777777" w:rsidTr="00F00293">
        <w:tc>
          <w:tcPr>
            <w:tcW w:w="562" w:type="dxa"/>
          </w:tcPr>
          <w:p w14:paraId="732370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19D14EB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Какова емкость рынка электронной коммерции в Российской Федерации?</w:t>
            </w:r>
          </w:p>
        </w:tc>
      </w:tr>
      <w:tr w:rsidR="009E6058" w14:paraId="411054E2" w14:textId="77777777" w:rsidTr="00F00293">
        <w:tc>
          <w:tcPr>
            <w:tcW w:w="562" w:type="dxa"/>
          </w:tcPr>
          <w:p w14:paraId="74581F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3B34F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C3F85">
              <w:rPr>
                <w:sz w:val="23"/>
                <w:szCs w:val="23"/>
              </w:rPr>
              <w:t xml:space="preserve">Какова роль инноваций в создании бизнес моделей? </w:t>
            </w:r>
            <w:proofErr w:type="spellStart"/>
            <w:r>
              <w:rPr>
                <w:sz w:val="23"/>
                <w:szCs w:val="23"/>
                <w:lang w:val="en-US"/>
              </w:rPr>
              <w:t>Аргументируйте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40E5B96" w14:textId="77777777" w:rsidTr="00F00293">
        <w:tc>
          <w:tcPr>
            <w:tcW w:w="562" w:type="dxa"/>
          </w:tcPr>
          <w:p w14:paraId="2A952F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85D72EA" w14:textId="77777777" w:rsidR="009E6058" w:rsidRPr="003C3F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Определите виды предпринимательских рисков. Сформулируйте классификацию предпринимательских рисков.</w:t>
            </w:r>
          </w:p>
        </w:tc>
      </w:tr>
    </w:tbl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C3F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C3F85" w14:paraId="5A1C9382" w14:textId="77777777" w:rsidTr="00801458">
        <w:tc>
          <w:tcPr>
            <w:tcW w:w="2336" w:type="dxa"/>
          </w:tcPr>
          <w:p w14:paraId="4C518DAB" w14:textId="77777777" w:rsidR="005D65A5" w:rsidRPr="003C3F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3F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C3F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3F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C3F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3F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C3F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3F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C3F85" w14:paraId="07658034" w14:textId="77777777" w:rsidTr="00801458">
        <w:tc>
          <w:tcPr>
            <w:tcW w:w="2336" w:type="dxa"/>
          </w:tcPr>
          <w:p w14:paraId="1553D698" w14:textId="78F29BFB" w:rsidR="005D65A5" w:rsidRPr="003C3F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C3F85" w:rsidRDefault="007478E0" w:rsidP="00801458">
            <w:pPr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3C3F85" w:rsidRDefault="007478E0" w:rsidP="00801458">
            <w:pPr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C3F85" w:rsidRDefault="007478E0" w:rsidP="00801458">
            <w:pPr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5D65A5" w:rsidRPr="003C3F85" w14:paraId="0D61637B" w14:textId="77777777" w:rsidTr="00801458">
        <w:tc>
          <w:tcPr>
            <w:tcW w:w="2336" w:type="dxa"/>
          </w:tcPr>
          <w:p w14:paraId="65DC8EDD" w14:textId="77777777" w:rsidR="005D65A5" w:rsidRPr="003C3F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619A69" w14:textId="77777777" w:rsidR="005D65A5" w:rsidRPr="003C3F85" w:rsidRDefault="007478E0" w:rsidP="00801458">
            <w:pPr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06D9E17" w14:textId="77777777" w:rsidR="005D65A5" w:rsidRPr="003C3F85" w:rsidRDefault="007478E0" w:rsidP="00801458">
            <w:pPr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569A11" w14:textId="77777777" w:rsidR="005D65A5" w:rsidRPr="003C3F85" w:rsidRDefault="007478E0" w:rsidP="00801458">
            <w:pPr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5D65A5" w:rsidRPr="003C3F85" w14:paraId="3580312D" w14:textId="77777777" w:rsidTr="00801458">
        <w:tc>
          <w:tcPr>
            <w:tcW w:w="2336" w:type="dxa"/>
          </w:tcPr>
          <w:p w14:paraId="6C322F56" w14:textId="77777777" w:rsidR="005D65A5" w:rsidRPr="003C3F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4EE549" w14:textId="77777777" w:rsidR="005D65A5" w:rsidRPr="003C3F85" w:rsidRDefault="007478E0" w:rsidP="00801458">
            <w:pPr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9BF02DA" w14:textId="77777777" w:rsidR="005D65A5" w:rsidRPr="003C3F85" w:rsidRDefault="007478E0" w:rsidP="00801458">
            <w:pPr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DD3D2A" w14:textId="77777777" w:rsidR="005D65A5" w:rsidRPr="003C3F85" w:rsidRDefault="007478E0" w:rsidP="00801458">
            <w:pPr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C3F8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C3F8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3C3F8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3C3F85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3F85" w:rsidRPr="003C3F85" w14:paraId="15E6CC7A" w14:textId="77777777" w:rsidTr="00BE19F5">
        <w:tc>
          <w:tcPr>
            <w:tcW w:w="562" w:type="dxa"/>
          </w:tcPr>
          <w:p w14:paraId="3A9EF3B5" w14:textId="77777777" w:rsidR="003C3F85" w:rsidRPr="003C3F85" w:rsidRDefault="003C3F85" w:rsidP="00BE19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F847C8" w14:textId="77777777" w:rsidR="003C3F85" w:rsidRPr="003C3F85" w:rsidRDefault="003C3F85" w:rsidP="00BE19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3F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C3F8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C3F8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3C3F8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3C3F8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C3F85" w14:paraId="0267C479" w14:textId="77777777" w:rsidTr="00801458">
        <w:tc>
          <w:tcPr>
            <w:tcW w:w="2500" w:type="pct"/>
          </w:tcPr>
          <w:p w14:paraId="37F699C9" w14:textId="77777777" w:rsidR="00B8237E" w:rsidRPr="003C3F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3F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C3F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3F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C3F85" w14:paraId="3F240151" w14:textId="77777777" w:rsidTr="00801458">
        <w:tc>
          <w:tcPr>
            <w:tcW w:w="2500" w:type="pct"/>
          </w:tcPr>
          <w:p w14:paraId="61E91592" w14:textId="61A0874C" w:rsidR="00B8237E" w:rsidRPr="003C3F85" w:rsidRDefault="00B8237E" w:rsidP="00801458">
            <w:pPr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3C3F85" w:rsidRDefault="005C548A" w:rsidP="00801458">
            <w:pPr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B8237E" w:rsidRPr="003C3F85" w14:paraId="303C5BD2" w14:textId="77777777" w:rsidTr="00801458">
        <w:tc>
          <w:tcPr>
            <w:tcW w:w="2500" w:type="pct"/>
          </w:tcPr>
          <w:p w14:paraId="11EB58AD" w14:textId="77777777" w:rsidR="00B8237E" w:rsidRPr="003C3F85" w:rsidRDefault="00B8237E" w:rsidP="00801458">
            <w:pPr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CB5A9B6" w14:textId="77777777" w:rsidR="00B8237E" w:rsidRPr="003C3F85" w:rsidRDefault="005C548A" w:rsidP="00801458">
            <w:pPr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C3F85" w14:paraId="0E823D12" w14:textId="77777777" w:rsidTr="00801458">
        <w:tc>
          <w:tcPr>
            <w:tcW w:w="2500" w:type="pct"/>
          </w:tcPr>
          <w:p w14:paraId="169B63AE" w14:textId="77777777" w:rsidR="00B8237E" w:rsidRPr="003C3F85" w:rsidRDefault="00B8237E" w:rsidP="00801458">
            <w:pPr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24BBC43" w14:textId="77777777" w:rsidR="00B8237E" w:rsidRPr="003C3F85" w:rsidRDefault="005C548A" w:rsidP="00801458">
            <w:pPr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3C3F85" w14:paraId="698BFF5F" w14:textId="77777777" w:rsidTr="00801458">
        <w:tc>
          <w:tcPr>
            <w:tcW w:w="2500" w:type="pct"/>
          </w:tcPr>
          <w:p w14:paraId="356D9024" w14:textId="77777777" w:rsidR="00B8237E" w:rsidRPr="003C3F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C3F8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73F7C2F" w14:textId="77777777" w:rsidR="00B8237E" w:rsidRPr="003C3F85" w:rsidRDefault="005C548A" w:rsidP="00801458">
            <w:pPr>
              <w:rPr>
                <w:rFonts w:ascii="Times New Roman" w:hAnsi="Times New Roman" w:cs="Times New Roman"/>
              </w:rPr>
            </w:pPr>
            <w:r w:rsidRPr="003C3F8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05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05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05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05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05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05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05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05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8BF6E" w14:textId="77777777" w:rsidR="00C763C3" w:rsidRDefault="00C763C3" w:rsidP="00315CA6">
      <w:pPr>
        <w:spacing w:after="0" w:line="240" w:lineRule="auto"/>
      </w:pPr>
      <w:r>
        <w:separator/>
      </w:r>
    </w:p>
  </w:endnote>
  <w:endnote w:type="continuationSeparator" w:id="0">
    <w:p w14:paraId="438103B6" w14:textId="77777777" w:rsidR="00C763C3" w:rsidRDefault="00C763C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34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2A8BA" w14:textId="77777777" w:rsidR="00C763C3" w:rsidRDefault="00C763C3" w:rsidP="00315CA6">
      <w:pPr>
        <w:spacing w:after="0" w:line="240" w:lineRule="auto"/>
      </w:pPr>
      <w:r>
        <w:separator/>
      </w:r>
    </w:p>
  </w:footnote>
  <w:footnote w:type="continuationSeparator" w:id="0">
    <w:p w14:paraId="53B04A8A" w14:textId="77777777" w:rsidR="00C763C3" w:rsidRDefault="00C763C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A64C04"/>
    <w:multiLevelType w:val="hybridMultilevel"/>
    <w:tmpl w:val="5A86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4341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3F85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5789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2EF9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3AE9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4F5B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63C3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Foresight%20Based%20on%20Global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4%D0%BE%D1%85%D0%BE%D0%B4%D0%B0%D0%BC%D0%B8%20%D0%B2%20%D1%82%D1%80%D0%B0%D0%BD%D1%81%D0%BD%D0%B0%D1%86%D0%B8%D0%BE%D0%BD%D0%B0%D0%BB%D1%8C%D0%BD%D1%8B%D1%8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International%20Finance%20and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7A96AF-DC01-420C-82F3-4412993DB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4319</TotalTime>
  <Pages>1</Pages>
  <Words>3826</Words>
  <Characters>21813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2024-01-29T10:38:00Z</cp:lastPrinted>
  <dcterms:created xsi:type="dcterms:W3CDTF">2021-05-12T16:57:00Z</dcterms:created>
  <dcterms:modified xsi:type="dcterms:W3CDTF">2026-02-04T12:11:00Z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